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A3" w:rsidRPr="00342AA3" w:rsidRDefault="00342AA3" w:rsidP="00342AA3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  <w:r w:rsidRPr="00342AA3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 xml:space="preserve">แบบฝึกหัด </w:t>
      </w:r>
      <w:bookmarkStart w:id="0" w:name="_GoBack"/>
      <w:r w:rsidRPr="00342AA3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การใช้คอมพิวเตอร์ในงานบัญชี</w:t>
      </w:r>
      <w:bookmarkEnd w:id="0"/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ให้นักเรียนทำแบบฝึกหัด ลงในสมุด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โปรแกรมคอมพิวเตอร์ที่นามาช่วยในงานบัญชีมีกี่ลักษณะ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>?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  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  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ง.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โปรแกรมคอมพิวเตอร์ที่นามาช่วยในงานบัญชีคือ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>?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ก. โปรแกรมสา</w:t>
      </w:r>
      <w:proofErr w:type="spellStart"/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เร็จ</w:t>
      </w:r>
      <w:proofErr w:type="spellEnd"/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รูปทางด้านบัญชี และ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โปรแกรม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PowerPoint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โปรแกรม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Microsoft Excel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และโปรแกรมสา</w:t>
      </w:r>
      <w:proofErr w:type="spellStart"/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เร็จ</w:t>
      </w:r>
      <w:proofErr w:type="spellEnd"/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รูปทางด้านบัญชี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โปรแกรม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Microsoft Word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และโปรแกรม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Microsoft Excel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ง. ถูกทุกข้อ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ข้อใดไม่ใช่ข้อดีของการทาบัญชีด้วยคอมพิวเตอร์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ก. สะดวกรวดเร็ว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     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ข. ประหยัดเวลา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       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ค. ใช้บุคลากรน้อย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   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ง. ข้อมูลสูญหายยาก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ข้อใดไม่ใช่ข้อเสียของการทาบัญชีด้วยคอมพิวเตอร์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ก. ใช้เงินลงทุนน้อย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      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ข. พนักงานบัญชีที่ใช้คอมพิวเตอร์ไม่เป็นจะขาดความมั่นคงและอาจทาให้เกิดความเสียหาย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ข้อมูลอาจสูญหาย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     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ง. ข้อมูลอาจถูกคัดลอก (</w:t>
      </w:r>
      <w:r w:rsidRPr="00342AA3">
        <w:rPr>
          <w:rFonts w:ascii="TH SarabunPSK" w:eastAsia="Times New Roman" w:hAnsi="TH SarabunPSK" w:cs="TH SarabunPSK"/>
          <w:sz w:val="32"/>
          <w:szCs w:val="32"/>
        </w:rPr>
        <w:t>Copy)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อุปกรณ์ที่ใช้ในการทาบัญชีด้วยคอมพิวเตอร์มีกี่ด้าน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              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                   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                  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ง.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ข้อใดคืออุปกรณ์ที่ใช้ในการทาบัญชีด้วยคอมพิวเตอร์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Hard Ware, Internet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และ ด้านอื่น ๆ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       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Hard Ware, Soft Ware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และ ด้านอื่น ๆ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User, Soft Ware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และ ด้านอื่น ๆ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               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ง.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Output, Input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Hard Ware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โปรแกรม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Microsoft Excel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และโปรแกรมสา</w:t>
      </w:r>
      <w:proofErr w:type="spellStart"/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เร็จ</w:t>
      </w:r>
      <w:proofErr w:type="spellEnd"/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รูปทางด้านบัญชีเป็นอุปกรณ์ที่ใช้ในการทาบัญชีด้านใด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Hard Ware    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Soft Ware       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User                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ง. ด้านอื่น ๆ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เครื่องคอมพิวเตอร์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Hard Disk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RAM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เป็นอุปกรณ์ที่ใช้ในการทาบัญชีด้านใด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Hard Ware     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Soft Ware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User                  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ง. ด้านอื่น ๆ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9.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เครื่องพิมพ์ (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Printer)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 เครื่องสารองกระแสไฟฟ้า (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UPS)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เป็นอุปกรณ์ที่ใช้ในการทาบัญชีด้านใด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Hard Ware        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Soft ware       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ด้าน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User              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ง. ด้านอื่น ๆ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10.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ข้อใดไม่ใช่โปรแกรมสา</w:t>
      </w:r>
      <w:proofErr w:type="spellStart"/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เร็จ</w:t>
      </w:r>
      <w:proofErr w:type="spellEnd"/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รูปที่ใช้ในงานบัญชี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</w:t>
      </w:r>
      <w:proofErr w:type="spellStart"/>
      <w:r w:rsidRPr="00342AA3">
        <w:rPr>
          <w:rFonts w:ascii="TH SarabunPSK" w:eastAsia="Times New Roman" w:hAnsi="TH SarabunPSK" w:cs="TH SarabunPSK"/>
          <w:sz w:val="32"/>
          <w:szCs w:val="32"/>
        </w:rPr>
        <w:t>Autoflight</w:t>
      </w:r>
      <w:proofErr w:type="spellEnd"/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            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Formula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</w:t>
      </w:r>
      <w:proofErr w:type="spellStart"/>
      <w:r w:rsidRPr="00342AA3">
        <w:rPr>
          <w:rFonts w:ascii="TH SarabunPSK" w:eastAsia="Times New Roman" w:hAnsi="TH SarabunPSK" w:cs="TH SarabunPSK"/>
          <w:sz w:val="32"/>
          <w:szCs w:val="32"/>
        </w:rPr>
        <w:t>WINSpeed</w:t>
      </w:r>
      <w:proofErr w:type="spellEnd"/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            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ง.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Word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ขั้นตอนแรกของวงจรบัญชีคืออะไร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ก. การวิเคราะห์รายการค้า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                           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ข. การปรับปรุงรายการในวันสิ้นงวด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ค. การบันทึกรายการในสมุดรายวันขั้นต้น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   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ง. การผ่านรายการไปบัญชีแยกประเภท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ในวงจรบัญชีเมื่อวิเคราะห์รายการค้าแล้ว ขั้นต่อไปคืออะไร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ก. การวิเคราะห์รายการค้า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                  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ข. การปรับปรุงรายการในวันสิ้นงวด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ค. การบันทึกรายการในสมุดรายวันขั้นต้น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ง. การผ่านรายการไปบัญชีแยกประเภท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ในวงจรบัญชีขั้นตอนสุดท้ายคืออะไร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ก. การปิดบัญชี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                                   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ข. การปรับปรุงรายการในวันสิ้นงวด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ค. การบันทึกรายการในสมุดรายวันขั้นต้น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ง. การผ่านรายการไปบัญชีแยกประเภท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14.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ข้อใดหมายถึงใบกากับภาษี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Invoice                  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Tax Invoice    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Receipt       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ง.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Invoice/Tax Invoice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ข้อใดหมายถึงใบเสร็จรับเงิน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Invoice                  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Tax Invoice    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Receipt        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ง.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Invoice/Tax Invoice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ข้อใดหมายถึงใบแจ้งหนี้/ใบกากับภาษี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Invoice               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Tax Invoice    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Receipt           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ง.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Invoice/Tax Invoice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17.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กิจการจ่ายชาระหนี้นายอา</w:t>
      </w:r>
      <w:proofErr w:type="spellStart"/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นาจ</w:t>
      </w:r>
      <w:proofErr w:type="spellEnd"/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3,000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 จะวิเคราะห์รายการค้าอย่างไร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ก. สินทรัพย์ (ลด) หนี้สิน (ลด)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           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ข. สินทรัพย์ (เพิ่ม) หนี้สิน (ลด)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ค. สินทรัพย์ (ลด) หนี้สิน (เพิ่ม)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             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ง. สินทรัพย์ (เพิ่ม) หนี้สิน (เพิ่ม)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18.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จากข้อ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17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จะบันทึกบัญชีอย่างไร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เดบิต จ่ายชาระหนี้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3,000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เครดิตเงินสด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3,000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เดบิต เงินสด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3,000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เครดิตรายได้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3,000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เดบิต เงินสด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3,000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เครดิตเจ้าหนี้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3,000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ง. เดบิต เจ้าหนี้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3,000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เครดิตเงินสด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3,000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19.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เจ้าของกิจการถอนเงินไปใช้ส่วนตัว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4,000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 จะวิเคราะห์รายการค้าอย่างไร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ก. สินทรัพย์(เพิ่ม) ส่วนของเจ้าของ (เพิ่ม)</w:t>
      </w:r>
      <w:r w:rsidRPr="00342AA3">
        <w:rPr>
          <w:rFonts w:ascii="TH SarabunPSK" w:eastAsia="Times New Roman" w:hAnsi="TH SarabunPSK" w:cs="TH SarabunPSK"/>
          <w:sz w:val="32"/>
          <w:szCs w:val="32"/>
        </w:rPr>
        <w:t>        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ข. สินทรัพย์(เพิ่ม) ส่วนของเจ้าของ (ลด)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ค. สินทรัพย์(ลด) ส่วนของเจ้าของ (เพิ่ม)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         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>ง. สินทรัพย์(ลด) ส่วนของเจ้าของ (ลด)</w:t>
      </w:r>
    </w:p>
    <w:p w:rsid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20.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จากข้อ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19 </w:t>
      </w:r>
      <w:r w:rsidRPr="00342A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จะบันทึกบัญชีอย่างไร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ก.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Dr.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ถอนใช้ส่วนตัว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4,000</w:t>
      </w:r>
      <w:proofErr w:type="gramStart"/>
      <w:r w:rsidRPr="00342AA3">
        <w:rPr>
          <w:rFonts w:ascii="TH SarabunPSK" w:eastAsia="Times New Roman" w:hAnsi="TH SarabunPSK" w:cs="TH SarabunPSK"/>
          <w:sz w:val="32"/>
          <w:szCs w:val="32"/>
        </w:rPr>
        <w:t>.-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Cr.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เงินสด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4,000.-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ข.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Dr.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เงินสด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4,000</w:t>
      </w:r>
      <w:proofErr w:type="gramStart"/>
      <w:r w:rsidRPr="00342AA3">
        <w:rPr>
          <w:rFonts w:ascii="TH SarabunPSK" w:eastAsia="Times New Roman" w:hAnsi="TH SarabunPSK" w:cs="TH SarabunPSK"/>
          <w:sz w:val="32"/>
          <w:szCs w:val="32"/>
        </w:rPr>
        <w:t>.-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Cr.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ถอนใช้ส่วนตัว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4,000.-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ค.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Dr.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เบิกเงินธนาคาร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4,000</w:t>
      </w:r>
      <w:proofErr w:type="gramStart"/>
      <w:r w:rsidRPr="00342AA3">
        <w:rPr>
          <w:rFonts w:ascii="TH SarabunPSK" w:eastAsia="Times New Roman" w:hAnsi="TH SarabunPSK" w:cs="TH SarabunPSK"/>
          <w:sz w:val="32"/>
          <w:szCs w:val="32"/>
        </w:rPr>
        <w:t>.-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Cr.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เงินสด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4,000.-</w:t>
      </w:r>
    </w:p>
    <w:p w:rsidR="00342AA3" w:rsidRPr="00342AA3" w:rsidRDefault="00342AA3" w:rsidP="0034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ง.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Dr.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ถอนใช้ส่วนตัว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4,000</w:t>
      </w:r>
      <w:proofErr w:type="gramStart"/>
      <w:r w:rsidRPr="00342AA3">
        <w:rPr>
          <w:rFonts w:ascii="TH SarabunPSK" w:eastAsia="Times New Roman" w:hAnsi="TH SarabunPSK" w:cs="TH SarabunPSK"/>
          <w:sz w:val="32"/>
          <w:szCs w:val="32"/>
        </w:rPr>
        <w:t>.-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42AA3">
        <w:rPr>
          <w:rFonts w:ascii="TH SarabunPSK" w:eastAsia="Times New Roman" w:hAnsi="TH SarabunPSK" w:cs="TH SarabunPSK"/>
          <w:sz w:val="32"/>
          <w:szCs w:val="32"/>
        </w:rPr>
        <w:t xml:space="preserve">Cr. </w:t>
      </w:r>
      <w:r w:rsidRPr="00342AA3">
        <w:rPr>
          <w:rFonts w:ascii="TH SarabunPSK" w:eastAsia="Times New Roman" w:hAnsi="TH SarabunPSK" w:cs="TH SarabunPSK"/>
          <w:sz w:val="32"/>
          <w:szCs w:val="32"/>
          <w:cs/>
        </w:rPr>
        <w:t xml:space="preserve">ธนาคาร </w:t>
      </w:r>
      <w:r w:rsidRPr="00342AA3">
        <w:rPr>
          <w:rFonts w:ascii="TH SarabunPSK" w:eastAsia="Times New Roman" w:hAnsi="TH SarabunPSK" w:cs="TH SarabunPSK"/>
          <w:sz w:val="32"/>
          <w:szCs w:val="32"/>
        </w:rPr>
        <w:t>4,000.-</w:t>
      </w:r>
    </w:p>
    <w:p w:rsidR="008C4715" w:rsidRPr="00342AA3" w:rsidRDefault="008C4715" w:rsidP="00342A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C4715" w:rsidRPr="00342AA3" w:rsidSect="00342AA3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A3"/>
    <w:rsid w:val="00342AA3"/>
    <w:rsid w:val="008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AA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42AA3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2A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AA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42AA3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2A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2017-11-21T01:36:00Z</dcterms:created>
  <dcterms:modified xsi:type="dcterms:W3CDTF">2017-11-21T01:38:00Z</dcterms:modified>
</cp:coreProperties>
</file>